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049" w:rsidRPr="009C13ED" w:rsidRDefault="003A1049" w:rsidP="003A1049">
      <w:pPr>
        <w:spacing w:line="560" w:lineRule="exact"/>
        <w:jc w:val="left"/>
        <w:rPr>
          <w:rFonts w:ascii="黑体" w:eastAsia="黑体" w:hAnsi="黑体" w:cs="微软雅黑"/>
          <w:kern w:val="0"/>
          <w:sz w:val="32"/>
          <w:szCs w:val="32"/>
          <w:shd w:val="clear" w:color="auto" w:fill="FFFFFF"/>
        </w:rPr>
      </w:pPr>
      <w:r w:rsidRPr="009C13ED">
        <w:rPr>
          <w:rFonts w:ascii="黑体" w:eastAsia="黑体" w:hAnsi="黑体" w:cs="微软雅黑" w:hint="eastAsia"/>
          <w:kern w:val="0"/>
          <w:sz w:val="32"/>
          <w:szCs w:val="32"/>
          <w:shd w:val="clear" w:color="auto" w:fill="FFFFFF"/>
        </w:rPr>
        <w:t>附件1</w:t>
      </w:r>
    </w:p>
    <w:p w:rsidR="003A1049" w:rsidRPr="009C13ED" w:rsidRDefault="003A1049" w:rsidP="003A1049">
      <w:pPr>
        <w:spacing w:line="560" w:lineRule="exact"/>
        <w:jc w:val="center"/>
        <w:rPr>
          <w:rFonts w:ascii="方正小标宋简体" w:eastAsia="方正小标宋简体" w:hAnsi="微软雅黑" w:cs="微软雅黑"/>
          <w:kern w:val="0"/>
          <w:sz w:val="36"/>
          <w:szCs w:val="44"/>
          <w:shd w:val="clear" w:color="auto" w:fill="FFFFFF"/>
        </w:rPr>
      </w:pPr>
    </w:p>
    <w:p w:rsidR="003A1049" w:rsidRPr="009C13ED" w:rsidRDefault="003A1049" w:rsidP="003A1049">
      <w:pPr>
        <w:spacing w:line="560" w:lineRule="exact"/>
        <w:ind w:firstLineChars="200" w:firstLine="720"/>
        <w:rPr>
          <w:rFonts w:ascii="方正小标宋简体" w:eastAsia="方正小标宋简体" w:hAnsi="微软雅黑" w:cs="微软雅黑"/>
          <w:kern w:val="0"/>
          <w:sz w:val="36"/>
          <w:szCs w:val="44"/>
          <w:shd w:val="clear" w:color="auto" w:fill="FFFFFF"/>
        </w:rPr>
      </w:pPr>
      <w:r w:rsidRPr="009C13ED">
        <w:rPr>
          <w:rFonts w:ascii="方正小标宋简体" w:eastAsia="方正小标宋简体" w:hAnsi="微软雅黑" w:cs="微软雅黑" w:hint="eastAsia"/>
          <w:kern w:val="0"/>
          <w:sz w:val="36"/>
          <w:szCs w:val="44"/>
          <w:shd w:val="clear" w:color="auto" w:fill="FFFFFF"/>
        </w:rPr>
        <w:t>2021年“国创计划”</w:t>
      </w:r>
      <w:bookmarkStart w:id="0" w:name="_Hlk69305865"/>
      <w:r w:rsidRPr="009C13ED">
        <w:rPr>
          <w:rFonts w:ascii="方正小标宋简体" w:eastAsia="方正小标宋简体" w:hAnsi="微软雅黑" w:cs="微软雅黑" w:hint="eastAsia"/>
          <w:kern w:val="0"/>
          <w:sz w:val="36"/>
          <w:szCs w:val="44"/>
          <w:shd w:val="clear" w:color="auto" w:fill="FFFFFF"/>
        </w:rPr>
        <w:t>重点支持领域项目申报指南</w:t>
      </w:r>
      <w:bookmarkEnd w:id="0"/>
    </w:p>
    <w:p w:rsidR="003A1049" w:rsidRPr="009C13ED" w:rsidRDefault="003A1049" w:rsidP="003A1049">
      <w:pPr>
        <w:spacing w:line="560" w:lineRule="exact"/>
        <w:ind w:firstLineChars="200" w:firstLine="640"/>
        <w:rPr>
          <w:rFonts w:ascii="仿宋_GB2312" w:eastAsia="仿宋_GB2312"/>
          <w:sz w:val="32"/>
          <w:szCs w:val="32"/>
        </w:rPr>
      </w:pP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仿宋_GB2312" w:eastAsia="仿宋_GB2312" w:hint="eastAsia"/>
          <w:sz w:val="32"/>
          <w:szCs w:val="32"/>
        </w:rPr>
        <w:t>设立国家级大学生创新创业训练计划重点支持领域项目（以下简称“重点支持项目”），旨在引导大学生面向国家经济社会发展和重大战略需求，结合创新创业教育发展趋势，在重点领域和关键环节取得突出创新创业成果。</w:t>
      </w: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仿宋_GB2312" w:eastAsia="仿宋_GB2312" w:hint="eastAsia"/>
          <w:sz w:val="32"/>
          <w:szCs w:val="32"/>
        </w:rPr>
        <w:t>重点支持项目本着“有限领域、有限规模、有限目标”的原则，支持具有一定创新性的基础理论研究和有针对性的应用研究项目持续深化研究和实践，鼓励开展新兴边缘学科研究和跨学科的交叉综合研究，研究团队要有效利用高校和社会现有的重点实验室、协同创新中心、工程研究中心、国际科技合作基地、大学科技园、技术中心、技术转移中心、实验教学示范中心等研究平台所拥有的一流学科和科研资源，积极开展前沿性科学研究、颠覆性技术创新、实质性创业实践。</w:t>
      </w:r>
    </w:p>
    <w:p w:rsidR="003A1049" w:rsidRPr="009C13ED" w:rsidRDefault="003A1049" w:rsidP="003A1049">
      <w:pPr>
        <w:spacing w:line="560" w:lineRule="exact"/>
        <w:ind w:firstLineChars="200" w:firstLine="640"/>
        <w:rPr>
          <w:rFonts w:ascii="黑体" w:eastAsia="黑体" w:hAnsi="黑体"/>
          <w:sz w:val="32"/>
          <w:szCs w:val="32"/>
        </w:rPr>
      </w:pPr>
      <w:r w:rsidRPr="009C13ED">
        <w:rPr>
          <w:rFonts w:ascii="黑体" w:eastAsia="黑体" w:hAnsi="黑体" w:hint="eastAsia"/>
          <w:sz w:val="32"/>
          <w:szCs w:val="32"/>
        </w:rPr>
        <w:t>一、申报要求</w:t>
      </w:r>
    </w:p>
    <w:p w:rsidR="003A1049" w:rsidRPr="009C13ED" w:rsidRDefault="003A1049" w:rsidP="003A1049">
      <w:pPr>
        <w:spacing w:line="560" w:lineRule="exact"/>
        <w:ind w:firstLineChars="200" w:firstLine="640"/>
        <w:rPr>
          <w:rFonts w:ascii="仿宋_GB2312" w:eastAsia="仿宋_GB2312" w:hAnsi="&amp;quot" w:cs="宋体" w:hint="eastAsia"/>
          <w:kern w:val="0"/>
          <w:sz w:val="32"/>
          <w:szCs w:val="32"/>
        </w:rPr>
      </w:pPr>
      <w:r w:rsidRPr="009C13ED">
        <w:rPr>
          <w:rFonts w:ascii="仿宋_GB2312" w:eastAsia="仿宋_GB2312" w:hint="eastAsia"/>
          <w:sz w:val="32"/>
          <w:szCs w:val="32"/>
        </w:rPr>
        <w:t>重点支持项目由地方教育行政部门负责择优推荐，推荐数额不超过上一年度“国创计划”立项项目总数的</w:t>
      </w:r>
      <w:r w:rsidRPr="009C13ED">
        <w:rPr>
          <w:rFonts w:ascii="仿宋_GB2312" w:eastAsia="仿宋_GB2312"/>
          <w:sz w:val="32"/>
          <w:szCs w:val="32"/>
        </w:rPr>
        <w:t>2</w:t>
      </w:r>
      <w:r w:rsidRPr="009C13ED">
        <w:rPr>
          <w:rFonts w:ascii="仿宋_GB2312" w:eastAsia="仿宋_GB2312" w:hint="eastAsia"/>
          <w:sz w:val="32"/>
          <w:szCs w:val="32"/>
        </w:rPr>
        <w:t>%。项目支持经费原则</w:t>
      </w:r>
      <w:r w:rsidRPr="009C13ED">
        <w:rPr>
          <w:rFonts w:ascii="仿宋_GB2312" w:eastAsia="仿宋_GB2312"/>
          <w:sz w:val="32"/>
          <w:szCs w:val="32"/>
        </w:rPr>
        <w:t>上</w:t>
      </w:r>
      <w:r w:rsidRPr="009C13ED">
        <w:rPr>
          <w:rFonts w:ascii="仿宋_GB2312" w:eastAsia="仿宋_GB2312" w:hint="eastAsia"/>
          <w:sz w:val="32"/>
          <w:szCs w:val="32"/>
        </w:rPr>
        <w:t>不低于同</w:t>
      </w:r>
      <w:r w:rsidRPr="009C13ED">
        <w:rPr>
          <w:rFonts w:ascii="仿宋_GB2312" w:eastAsia="仿宋_GB2312"/>
          <w:sz w:val="32"/>
          <w:szCs w:val="32"/>
        </w:rPr>
        <w:t>类</w:t>
      </w:r>
      <w:r w:rsidRPr="009C13ED">
        <w:rPr>
          <w:rFonts w:ascii="仿宋_GB2312" w:eastAsia="仿宋_GB2312" w:hint="eastAsia"/>
          <w:sz w:val="32"/>
          <w:szCs w:val="32"/>
        </w:rPr>
        <w:t>型</w:t>
      </w:r>
      <w:r w:rsidRPr="009C13ED">
        <w:rPr>
          <w:rFonts w:ascii="仿宋_GB2312" w:eastAsia="仿宋_GB2312"/>
          <w:sz w:val="32"/>
          <w:szCs w:val="32"/>
        </w:rPr>
        <w:t>其他</w:t>
      </w:r>
      <w:r w:rsidRPr="009C13ED">
        <w:rPr>
          <w:rFonts w:ascii="仿宋_GB2312" w:eastAsia="仿宋_GB2312" w:hint="eastAsia"/>
          <w:sz w:val="32"/>
          <w:szCs w:val="32"/>
        </w:rPr>
        <w:t>“国创计划”项目支持经费</w:t>
      </w:r>
      <w:r w:rsidRPr="009C13ED">
        <w:rPr>
          <w:rFonts w:ascii="仿宋_GB2312" w:eastAsia="仿宋_GB2312"/>
          <w:sz w:val="32"/>
          <w:szCs w:val="32"/>
        </w:rPr>
        <w:t>的2</w:t>
      </w:r>
      <w:r w:rsidRPr="009C13ED">
        <w:rPr>
          <w:rFonts w:ascii="仿宋_GB2312" w:eastAsia="仿宋_GB2312" w:hint="eastAsia"/>
          <w:sz w:val="32"/>
          <w:szCs w:val="32"/>
        </w:rPr>
        <w:t>倍</w:t>
      </w:r>
      <w:r w:rsidRPr="009C13ED">
        <w:rPr>
          <w:rFonts w:ascii="仿宋_GB2312" w:eastAsia="仿宋_GB2312" w:hAnsi="&amp;quot" w:cs="宋体"/>
          <w:kern w:val="0"/>
          <w:sz w:val="32"/>
          <w:szCs w:val="32"/>
        </w:rPr>
        <w:t>。</w:t>
      </w:r>
    </w:p>
    <w:p w:rsidR="003A1049" w:rsidRPr="009C13ED" w:rsidRDefault="003A1049" w:rsidP="003A1049">
      <w:pPr>
        <w:spacing w:line="560" w:lineRule="exact"/>
        <w:ind w:firstLineChars="200" w:firstLine="640"/>
        <w:rPr>
          <w:rFonts w:ascii="黑体" w:eastAsia="黑体" w:hAnsi="黑体"/>
          <w:sz w:val="32"/>
          <w:szCs w:val="32"/>
        </w:rPr>
      </w:pPr>
      <w:r w:rsidRPr="009C13ED">
        <w:rPr>
          <w:rFonts w:ascii="黑体" w:eastAsia="黑体" w:hAnsi="黑体" w:hint="eastAsia"/>
          <w:sz w:val="32"/>
          <w:szCs w:val="32"/>
        </w:rPr>
        <w:t>二、</w:t>
      </w:r>
      <w:r w:rsidRPr="009C13ED">
        <w:rPr>
          <w:rFonts w:ascii="黑体" w:eastAsia="黑体" w:hAnsi="黑体"/>
          <w:sz w:val="32"/>
          <w:szCs w:val="32"/>
        </w:rPr>
        <w:t>重点</w:t>
      </w:r>
      <w:r w:rsidRPr="009C13ED">
        <w:rPr>
          <w:rFonts w:ascii="黑体" w:eastAsia="黑体" w:hAnsi="黑体" w:hint="eastAsia"/>
          <w:sz w:val="32"/>
          <w:szCs w:val="32"/>
        </w:rPr>
        <w:t>领域</w:t>
      </w: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仿宋_GB2312" w:eastAsia="仿宋_GB2312" w:hint="eastAsia"/>
          <w:sz w:val="32"/>
          <w:szCs w:val="32"/>
        </w:rPr>
        <w:t>根据“十四五”规划纲要要求，以新工科、新医科、新</w:t>
      </w:r>
      <w:r w:rsidRPr="009C13ED">
        <w:rPr>
          <w:rFonts w:ascii="仿宋_GB2312" w:eastAsia="仿宋_GB2312" w:hint="eastAsia"/>
          <w:sz w:val="32"/>
          <w:szCs w:val="32"/>
        </w:rPr>
        <w:lastRenderedPageBreak/>
        <w:t>农科、新文科推动高等教育高质量发展，重点支持大学生在以下领域开展创新创业活动：</w:t>
      </w: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楷体_GB2312" w:eastAsia="楷体_GB2312" w:hint="eastAsia"/>
          <w:sz w:val="32"/>
          <w:szCs w:val="32"/>
        </w:rPr>
        <w:t>（一）泛终端芯片及操作系统应用开发。</w:t>
      </w:r>
      <w:r w:rsidRPr="009C13ED">
        <w:rPr>
          <w:rFonts w:ascii="仿宋_GB2312" w:eastAsia="仿宋_GB2312" w:hint="eastAsia"/>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楷体_GB2312" w:eastAsia="楷体_GB2312" w:hint="eastAsia"/>
          <w:sz w:val="32"/>
          <w:szCs w:val="32"/>
        </w:rPr>
        <w:t>（二）重大应用关键软件。</w:t>
      </w:r>
      <w:r w:rsidRPr="009C13ED">
        <w:rPr>
          <w:rFonts w:ascii="仿宋_GB2312" w:eastAsia="仿宋_GB2312" w:hint="eastAsia"/>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楷体_GB2312" w:eastAsia="楷体_GB2312" w:hint="eastAsia"/>
          <w:sz w:val="32"/>
          <w:szCs w:val="32"/>
        </w:rPr>
        <w:t>（三）</w:t>
      </w:r>
      <w:proofErr w:type="gramStart"/>
      <w:r w:rsidRPr="009C13ED">
        <w:rPr>
          <w:rFonts w:ascii="楷体_GB2312" w:eastAsia="楷体_GB2312" w:hint="eastAsia"/>
          <w:sz w:val="32"/>
          <w:szCs w:val="32"/>
        </w:rPr>
        <w:t>云计算</w:t>
      </w:r>
      <w:proofErr w:type="gramEnd"/>
      <w:r w:rsidRPr="009C13ED">
        <w:rPr>
          <w:rFonts w:ascii="楷体_GB2312" w:eastAsia="楷体_GB2312" w:hint="eastAsia"/>
          <w:sz w:val="32"/>
          <w:szCs w:val="32"/>
        </w:rPr>
        <w:t>和大数据。</w:t>
      </w:r>
      <w:r w:rsidRPr="009C13ED">
        <w:rPr>
          <w:rFonts w:ascii="仿宋_GB2312" w:eastAsia="仿宋_GB2312" w:hint="eastAsia"/>
          <w:sz w:val="32"/>
          <w:szCs w:val="32"/>
        </w:rPr>
        <w:t>围绕</w:t>
      </w:r>
      <w:proofErr w:type="gramStart"/>
      <w:r w:rsidRPr="009C13ED">
        <w:rPr>
          <w:rFonts w:ascii="仿宋_GB2312" w:eastAsia="仿宋_GB2312" w:hint="eastAsia"/>
          <w:sz w:val="32"/>
          <w:szCs w:val="32"/>
        </w:rPr>
        <w:t>云计算</w:t>
      </w:r>
      <w:proofErr w:type="gramEnd"/>
      <w:r w:rsidRPr="009C13ED">
        <w:rPr>
          <w:rFonts w:ascii="仿宋_GB2312" w:eastAsia="仿宋_GB2312" w:hint="eastAsia"/>
          <w:sz w:val="32"/>
          <w:szCs w:val="32"/>
        </w:rPr>
        <w:t>和大数据基础设施、数据虚拟化引擎、基于</w:t>
      </w:r>
      <w:proofErr w:type="gramStart"/>
      <w:r w:rsidRPr="009C13ED">
        <w:rPr>
          <w:rFonts w:ascii="仿宋_GB2312" w:eastAsia="仿宋_GB2312" w:hint="eastAsia"/>
          <w:sz w:val="32"/>
          <w:szCs w:val="32"/>
        </w:rPr>
        <w:t>云模式</w:t>
      </w:r>
      <w:proofErr w:type="gramEnd"/>
      <w:r w:rsidRPr="009C13ED">
        <w:rPr>
          <w:rFonts w:ascii="仿宋_GB2312" w:eastAsia="仿宋_GB2312" w:hint="eastAsia"/>
          <w:sz w:val="32"/>
          <w:szCs w:val="32"/>
        </w:rPr>
        <w:t>和数据驱动的新型软件、大数据分析应用与类人智能、云上人工智能开发平台、云端融合的感知认知与人机交互技术研发方向，形成</w:t>
      </w:r>
      <w:proofErr w:type="gramStart"/>
      <w:r w:rsidRPr="009C13ED">
        <w:rPr>
          <w:rFonts w:ascii="仿宋_GB2312" w:eastAsia="仿宋_GB2312" w:hint="eastAsia"/>
          <w:sz w:val="32"/>
          <w:szCs w:val="32"/>
        </w:rPr>
        <w:t>云计算</w:t>
      </w:r>
      <w:proofErr w:type="gramEnd"/>
      <w:r w:rsidRPr="009C13ED">
        <w:rPr>
          <w:rFonts w:ascii="仿宋_GB2312" w:eastAsia="仿宋_GB2312" w:hint="eastAsia"/>
          <w:sz w:val="32"/>
          <w:szCs w:val="32"/>
        </w:rPr>
        <w:t>和大数据</w:t>
      </w:r>
      <w:r w:rsidRPr="009C13ED">
        <w:rPr>
          <w:rFonts w:ascii="仿宋_GB2312" w:eastAsia="仿宋_GB2312" w:hint="eastAsia"/>
          <w:sz w:val="32"/>
          <w:szCs w:val="32"/>
        </w:rPr>
        <w:lastRenderedPageBreak/>
        <w:t>系统解决方案，突破</w:t>
      </w:r>
      <w:proofErr w:type="gramStart"/>
      <w:r w:rsidRPr="009C13ED">
        <w:rPr>
          <w:rFonts w:ascii="仿宋_GB2312" w:eastAsia="仿宋_GB2312" w:hint="eastAsia"/>
          <w:sz w:val="32"/>
          <w:szCs w:val="32"/>
        </w:rPr>
        <w:t>云计算</w:t>
      </w:r>
      <w:proofErr w:type="gramEnd"/>
      <w:r w:rsidRPr="009C13ED">
        <w:rPr>
          <w:rFonts w:ascii="仿宋_GB2312" w:eastAsia="仿宋_GB2312" w:hint="eastAsia"/>
          <w:sz w:val="32"/>
          <w:szCs w:val="32"/>
        </w:rPr>
        <w:t>与大数据领域重大设备、核心软件、支撑平台等方面关键技术。</w:t>
      </w: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楷体_GB2312" w:eastAsia="楷体_GB2312" w:hint="eastAsia"/>
          <w:sz w:val="32"/>
          <w:szCs w:val="32"/>
        </w:rPr>
        <w:t>（四）人工智能。</w:t>
      </w:r>
      <w:r w:rsidRPr="009C13ED">
        <w:rPr>
          <w:rFonts w:ascii="仿宋_GB2312" w:eastAsia="仿宋_GB2312" w:hint="eastAsia"/>
          <w:sz w:val="32"/>
          <w:szCs w:val="32"/>
        </w:rPr>
        <w:t>围绕我国自主研发的人工智能芯片和开发框架，发展软硬件协同和系统级优化技术，构建异构软件编程及开发体系。加强我国原创人工智能开发框架发展，支持</w:t>
      </w:r>
      <w:proofErr w:type="gramStart"/>
      <w:r w:rsidRPr="009C13ED">
        <w:rPr>
          <w:rFonts w:ascii="仿宋_GB2312" w:eastAsia="仿宋_GB2312" w:hint="eastAsia"/>
          <w:sz w:val="32"/>
          <w:szCs w:val="32"/>
        </w:rPr>
        <w:t>端边云统一</w:t>
      </w:r>
      <w:proofErr w:type="gramEnd"/>
      <w:r w:rsidRPr="009C13ED">
        <w:rPr>
          <w:rFonts w:ascii="仿宋_GB2312" w:eastAsia="仿宋_GB2312" w:hint="eastAsia"/>
          <w:sz w:val="32"/>
          <w:szCs w:val="32"/>
        </w:rPr>
        <w:t>架构和编程接口、动静态</w:t>
      </w:r>
      <w:proofErr w:type="gramStart"/>
      <w:r w:rsidRPr="009C13ED">
        <w:rPr>
          <w:rFonts w:ascii="仿宋_GB2312" w:eastAsia="仿宋_GB2312" w:hint="eastAsia"/>
          <w:sz w:val="32"/>
          <w:szCs w:val="32"/>
        </w:rPr>
        <w:t>图结合</w:t>
      </w:r>
      <w:proofErr w:type="gramEnd"/>
      <w:r w:rsidRPr="009C13ED">
        <w:rPr>
          <w:rFonts w:ascii="仿宋_GB2312" w:eastAsia="仿宋_GB2312" w:hint="eastAsia"/>
          <w:sz w:val="32"/>
          <w:szCs w:val="32"/>
        </w:rPr>
        <w:t>的计算引擎、千亿</w:t>
      </w:r>
      <w:proofErr w:type="gramStart"/>
      <w:r w:rsidRPr="009C13ED">
        <w:rPr>
          <w:rFonts w:ascii="仿宋_GB2312" w:eastAsia="仿宋_GB2312" w:hint="eastAsia"/>
          <w:sz w:val="32"/>
          <w:szCs w:val="32"/>
        </w:rPr>
        <w:t>参数级</w:t>
      </w:r>
      <w:proofErr w:type="gramEnd"/>
      <w:r w:rsidRPr="009C13ED">
        <w:rPr>
          <w:rFonts w:ascii="仿宋_GB2312" w:eastAsia="仿宋_GB2312" w:hint="eastAsia"/>
          <w:sz w:val="32"/>
          <w:szCs w:val="32"/>
        </w:rPr>
        <w:t>超大模型的自动并行，以及全流程安全可信。开展面向行业的人工智能模型和算法研发，推进在工业制造、智慧园区、无人驾驶等场景形成应用创新和应用方案。</w:t>
      </w: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楷体_GB2312" w:eastAsia="楷体_GB2312" w:hint="eastAsia"/>
          <w:sz w:val="32"/>
          <w:szCs w:val="32"/>
        </w:rPr>
        <w:t>（五）无人驾驶。</w:t>
      </w:r>
      <w:r w:rsidRPr="009C13ED">
        <w:rPr>
          <w:rFonts w:ascii="仿宋_GB2312" w:eastAsia="仿宋_GB2312"/>
          <w:sz w:val="32"/>
          <w:szCs w:val="32"/>
        </w:rPr>
        <w:t>围绕我国自主研发的关键车载芯片</w:t>
      </w:r>
      <w:r w:rsidRPr="009C13ED">
        <w:rPr>
          <w:rFonts w:ascii="仿宋_GB2312" w:eastAsia="仿宋_GB2312" w:hint="eastAsia"/>
          <w:sz w:val="32"/>
          <w:szCs w:val="32"/>
        </w:rPr>
        <w:t>、智能驾驶操作系统、车载中间件构建</w:t>
      </w:r>
      <w:r w:rsidRPr="009C13ED">
        <w:rPr>
          <w:rFonts w:ascii="仿宋_GB2312" w:eastAsia="仿宋_GB2312"/>
          <w:sz w:val="32"/>
          <w:szCs w:val="32"/>
        </w:rPr>
        <w:t>功能软件算法</w:t>
      </w:r>
      <w:r w:rsidRPr="009C13ED">
        <w:rPr>
          <w:rFonts w:ascii="仿宋_GB2312" w:eastAsia="仿宋_GB2312" w:hint="eastAsia"/>
          <w:sz w:val="32"/>
          <w:szCs w:val="32"/>
        </w:rPr>
        <w:t>，并进行系统优化。加强在智能驾驶系统功能安全以及网络安全等领域的研究。同时针对智能驾驶多传感器的开发和应用，结合线控底盘等零部件，打造面向多场景的智能驾驶业务系统，提升驾驶体验和作业效率，促进智能驾驶技术在多行业多场景的规模化应用落地。结合智能网联系统，有效降低智能驾驶应用技术复杂度，以及进一步提升系统安全，有效</w:t>
      </w:r>
      <w:proofErr w:type="gramStart"/>
      <w:r w:rsidRPr="009C13ED">
        <w:rPr>
          <w:rFonts w:ascii="仿宋_GB2312" w:eastAsia="仿宋_GB2312" w:hint="eastAsia"/>
          <w:sz w:val="32"/>
          <w:szCs w:val="32"/>
        </w:rPr>
        <w:t>促进车路网云系统</w:t>
      </w:r>
      <w:proofErr w:type="gramEnd"/>
      <w:r w:rsidRPr="009C13ED">
        <w:rPr>
          <w:rFonts w:ascii="仿宋_GB2312" w:eastAsia="仿宋_GB2312" w:hint="eastAsia"/>
          <w:sz w:val="32"/>
          <w:szCs w:val="32"/>
        </w:rPr>
        <w:t>的深度融合。</w:t>
      </w: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楷体_GB2312" w:eastAsia="楷体_GB2312" w:hint="eastAsia"/>
          <w:sz w:val="32"/>
          <w:szCs w:val="32"/>
        </w:rPr>
        <w:t>（六）新能源与储能技术。</w:t>
      </w:r>
      <w:r w:rsidRPr="009C13ED">
        <w:rPr>
          <w:rFonts w:ascii="仿宋_GB2312" w:eastAsia="仿宋_GB2312" w:hint="eastAsia"/>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w:t>
      </w:r>
      <w:r w:rsidRPr="009C13ED">
        <w:rPr>
          <w:rFonts w:ascii="仿宋_GB2312" w:eastAsia="仿宋_GB2312" w:hint="eastAsia"/>
          <w:sz w:val="32"/>
          <w:szCs w:val="32"/>
        </w:rPr>
        <w:lastRenderedPageBreak/>
        <w:t>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楷体_GB2312" w:eastAsia="楷体_GB2312" w:hint="eastAsia"/>
          <w:sz w:val="32"/>
          <w:szCs w:val="32"/>
        </w:rPr>
        <w:t>（七）生物技术与生物育种。</w:t>
      </w:r>
      <w:r w:rsidRPr="009C13ED">
        <w:rPr>
          <w:rFonts w:ascii="仿宋_GB2312" w:eastAsia="仿宋_GB2312" w:hint="eastAsia"/>
          <w:sz w:val="32"/>
          <w:szCs w:val="32"/>
        </w:rPr>
        <w:t>针对保障食物安全和发展生物育种产业的战略需要，围绕主要农作物和家畜生产，发展合成生物技术等领域，获取具有重要应用价值的基因，培育抗病虫、抗逆、优质、高产、高效的重大转基因农林牧渔业新品种，提升生物育种水平，增强农林牧渔业科技自主创新能力，确保国家粮食安全，促进山水林田湖草系统治理，推进乡村全面振兴。</w:t>
      </w: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楷体_GB2312" w:eastAsia="楷体_GB2312" w:hint="eastAsia"/>
          <w:sz w:val="32"/>
          <w:szCs w:val="32"/>
        </w:rPr>
        <w:t>（八）绿色环保与固废资源化。</w:t>
      </w:r>
      <w:r w:rsidRPr="009C13ED">
        <w:rPr>
          <w:rFonts w:ascii="仿宋_GB2312" w:eastAsia="仿宋_GB2312" w:hint="eastAsia"/>
          <w:sz w:val="32"/>
          <w:szCs w:val="32"/>
        </w:rPr>
        <w:t>面向生态文明建设与保障资源安全供给的国家重大战略需求，重点围绕高效转化、清洁利用、精深加工3个领域，开展基础理论研究和应用基础研究，研发整装成套的固废资源化利用技术，形成固</w:t>
      </w:r>
      <w:proofErr w:type="gramStart"/>
      <w:r w:rsidRPr="009C13ED">
        <w:rPr>
          <w:rFonts w:ascii="仿宋_GB2312" w:eastAsia="仿宋_GB2312" w:hint="eastAsia"/>
          <w:sz w:val="32"/>
          <w:szCs w:val="32"/>
        </w:rPr>
        <w:t>废问题</w:t>
      </w:r>
      <w:proofErr w:type="gramEnd"/>
      <w:r w:rsidRPr="009C13ED">
        <w:rPr>
          <w:rFonts w:ascii="仿宋_GB2312" w:eastAsia="仿宋_GB2312" w:hint="eastAsia"/>
          <w:sz w:val="32"/>
          <w:szCs w:val="32"/>
        </w:rPr>
        <w:t>创新性解决方案，提高我国资源利用效率，支撑生态文明建设。</w:t>
      </w:r>
    </w:p>
    <w:p w:rsidR="003A1049" w:rsidRPr="009C13ED" w:rsidRDefault="003A1049" w:rsidP="003A1049">
      <w:pPr>
        <w:spacing w:line="560" w:lineRule="exact"/>
        <w:ind w:firstLineChars="200" w:firstLine="640"/>
        <w:rPr>
          <w:rFonts w:ascii="仿宋_GB2312" w:eastAsia="仿宋_GB2312"/>
          <w:sz w:val="32"/>
          <w:szCs w:val="32"/>
        </w:rPr>
      </w:pPr>
      <w:r w:rsidRPr="009C13ED">
        <w:rPr>
          <w:rFonts w:ascii="楷体_GB2312" w:eastAsia="楷体_GB2312" w:hint="eastAsia"/>
          <w:sz w:val="32"/>
          <w:szCs w:val="32"/>
        </w:rPr>
        <w:t>（九）第五代通信技术和新一代IP网络通信技术。</w:t>
      </w:r>
      <w:r w:rsidRPr="009C13ED">
        <w:rPr>
          <w:rFonts w:ascii="仿宋_GB2312" w:eastAsia="仿宋_GB2312" w:hint="eastAsia"/>
          <w:sz w:val="32"/>
          <w:szCs w:val="32"/>
        </w:rPr>
        <w:t>围绕大规模天线阵列、高集成新型滤波器、宽带高效功放、新型网络架构、干扰协调等核心技术，扎根理论创新、工程创新和材料创新，不断提升频谱效率、降低能耗、降低体积/重量，为数字社会构建坚实的网络基础。通过5G技术推动移动互联网、物联网、大数据、云计算、人工智能等关联领</w:t>
      </w:r>
      <w:r w:rsidRPr="009C13ED">
        <w:rPr>
          <w:rFonts w:ascii="仿宋_GB2312" w:eastAsia="仿宋_GB2312" w:hint="eastAsia"/>
          <w:sz w:val="32"/>
          <w:szCs w:val="32"/>
        </w:rPr>
        <w:lastRenderedPageBreak/>
        <w:t>域裂变式发展，在制造业、农业、金融、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rsidR="003A1049" w:rsidRPr="009C13ED" w:rsidRDefault="003A1049" w:rsidP="003A1049">
      <w:pPr>
        <w:spacing w:line="560" w:lineRule="exact"/>
        <w:ind w:firstLineChars="200" w:firstLine="640"/>
        <w:rPr>
          <w:rFonts w:ascii="楷体_GB2312" w:eastAsia="楷体_GB2312"/>
          <w:sz w:val="32"/>
          <w:szCs w:val="32"/>
        </w:rPr>
      </w:pPr>
      <w:r w:rsidRPr="009C13ED">
        <w:rPr>
          <w:rFonts w:ascii="楷体_GB2312" w:eastAsia="楷体_GB2312" w:hint="eastAsia"/>
          <w:sz w:val="32"/>
          <w:szCs w:val="32"/>
        </w:rPr>
        <w:t>（十）社会事业与文化传承</w:t>
      </w:r>
    </w:p>
    <w:p w:rsidR="003A1049" w:rsidRPr="009C13ED" w:rsidRDefault="003A1049" w:rsidP="003A1049">
      <w:pPr>
        <w:adjustRightInd w:val="0"/>
        <w:snapToGrid w:val="0"/>
        <w:spacing w:line="560" w:lineRule="exact"/>
        <w:ind w:rightChars="-27" w:right="-57" w:firstLineChars="200" w:firstLine="640"/>
        <w:jc w:val="left"/>
        <w:rPr>
          <w:rFonts w:ascii="仿宋_GB2312" w:eastAsia="仿宋_GB2312" w:hAnsi="仿宋"/>
          <w:sz w:val="32"/>
          <w:szCs w:val="32"/>
        </w:rPr>
      </w:pPr>
      <w:r w:rsidRPr="009C13ED">
        <w:rPr>
          <w:rFonts w:ascii="仿宋_GB2312" w:eastAsia="仿宋_GB2312" w:hAnsi="仿宋" w:cs="仿宋_GB2312" w:hint="eastAsia"/>
          <w:sz w:val="32"/>
          <w:szCs w:val="32"/>
        </w:rPr>
        <w:t>助力夯实基础学科，推进文史</w:t>
      </w:r>
      <w:proofErr w:type="gramStart"/>
      <w:r w:rsidRPr="009C13ED">
        <w:rPr>
          <w:rFonts w:ascii="仿宋_GB2312" w:eastAsia="仿宋_GB2312" w:hAnsi="仿宋" w:cs="仿宋_GB2312" w:hint="eastAsia"/>
          <w:sz w:val="32"/>
          <w:szCs w:val="32"/>
        </w:rPr>
        <w:t>哲</w:t>
      </w:r>
      <w:proofErr w:type="gramEnd"/>
      <w:r w:rsidRPr="009C13ED">
        <w:rPr>
          <w:rFonts w:ascii="仿宋_GB2312" w:eastAsia="仿宋_GB2312" w:hAnsi="仿宋" w:cs="仿宋_GB2312" w:hint="eastAsia"/>
          <w:sz w:val="32"/>
          <w:szCs w:val="32"/>
        </w:rPr>
        <w:t>之间、文史</w:t>
      </w:r>
      <w:proofErr w:type="gramStart"/>
      <w:r w:rsidRPr="009C13ED">
        <w:rPr>
          <w:rFonts w:ascii="仿宋_GB2312" w:eastAsia="仿宋_GB2312" w:hAnsi="仿宋" w:cs="仿宋_GB2312" w:hint="eastAsia"/>
          <w:sz w:val="32"/>
          <w:szCs w:val="32"/>
        </w:rPr>
        <w:t>哲</w:t>
      </w:r>
      <w:proofErr w:type="gramEnd"/>
      <w:r w:rsidRPr="009C13ED">
        <w:rPr>
          <w:rFonts w:ascii="仿宋_GB2312" w:eastAsia="仿宋_GB2312" w:hAnsi="仿宋" w:cs="仿宋_GB2312" w:hint="eastAsia"/>
          <w:sz w:val="32"/>
          <w:szCs w:val="32"/>
        </w:rPr>
        <w:t>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术学应对技术变革和产业革命面临的挑战，探索艺术与科技有机融合新方向。</w:t>
      </w:r>
      <w:r w:rsidRPr="009C13ED">
        <w:rPr>
          <w:rFonts w:ascii="仿宋_GB2312" w:eastAsia="仿宋_GB2312" w:hAnsi="仿宋" w:hint="eastAsia"/>
          <w:sz w:val="32"/>
          <w:szCs w:val="32"/>
        </w:rPr>
        <w:t>调研分析行业市场需求，特别关注文化科技融合、文化创业等产业新需求新变化。</w:t>
      </w:r>
    </w:p>
    <w:p w:rsidR="003A1049" w:rsidRPr="009C13ED" w:rsidRDefault="003A1049" w:rsidP="003A1049">
      <w:pPr>
        <w:rPr>
          <w:rFonts w:eastAsia="黑体"/>
          <w:bCs/>
          <w:sz w:val="32"/>
          <w:szCs w:val="32"/>
        </w:rPr>
      </w:pPr>
    </w:p>
    <w:p w:rsidR="0029106E" w:rsidRPr="003A1049" w:rsidRDefault="0029106E"/>
    <w:sectPr w:rsidR="0029106E" w:rsidRPr="003A1049" w:rsidSect="0029106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amp;quot">
    <w:altName w:val="Times New Roman"/>
    <w:charset w:val="00"/>
    <w:family w:val="roman"/>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A1049"/>
    <w:rsid w:val="00020E84"/>
    <w:rsid w:val="00025264"/>
    <w:rsid w:val="000456D1"/>
    <w:rsid w:val="00052F63"/>
    <w:rsid w:val="000569A3"/>
    <w:rsid w:val="000571CB"/>
    <w:rsid w:val="000651F4"/>
    <w:rsid w:val="0006706B"/>
    <w:rsid w:val="00076AE8"/>
    <w:rsid w:val="00090C6D"/>
    <w:rsid w:val="0009109C"/>
    <w:rsid w:val="000A07A6"/>
    <w:rsid w:val="000A38DC"/>
    <w:rsid w:val="000A4E03"/>
    <w:rsid w:val="000A7DA3"/>
    <w:rsid w:val="000B4A33"/>
    <w:rsid w:val="000B53FC"/>
    <w:rsid w:val="000C5026"/>
    <w:rsid w:val="000C68E7"/>
    <w:rsid w:val="000D702F"/>
    <w:rsid w:val="000E7A10"/>
    <w:rsid w:val="000F52A5"/>
    <w:rsid w:val="00107A22"/>
    <w:rsid w:val="001111AC"/>
    <w:rsid w:val="00112AA5"/>
    <w:rsid w:val="00116A79"/>
    <w:rsid w:val="00120E79"/>
    <w:rsid w:val="00126213"/>
    <w:rsid w:val="0012753D"/>
    <w:rsid w:val="00140A1E"/>
    <w:rsid w:val="001471CC"/>
    <w:rsid w:val="0014746A"/>
    <w:rsid w:val="001479D2"/>
    <w:rsid w:val="00150136"/>
    <w:rsid w:val="001544C6"/>
    <w:rsid w:val="001558A6"/>
    <w:rsid w:val="00157E88"/>
    <w:rsid w:val="00161B85"/>
    <w:rsid w:val="001630B3"/>
    <w:rsid w:val="00163161"/>
    <w:rsid w:val="00164965"/>
    <w:rsid w:val="00166471"/>
    <w:rsid w:val="00171EB4"/>
    <w:rsid w:val="001752B1"/>
    <w:rsid w:val="00175874"/>
    <w:rsid w:val="00176DAE"/>
    <w:rsid w:val="00187162"/>
    <w:rsid w:val="00190C6B"/>
    <w:rsid w:val="0019531D"/>
    <w:rsid w:val="001966DB"/>
    <w:rsid w:val="001A2FEF"/>
    <w:rsid w:val="001A721F"/>
    <w:rsid w:val="001B11D6"/>
    <w:rsid w:val="001B3031"/>
    <w:rsid w:val="001B7C6E"/>
    <w:rsid w:val="001C57F4"/>
    <w:rsid w:val="001C613A"/>
    <w:rsid w:val="001C7B09"/>
    <w:rsid w:val="001D0625"/>
    <w:rsid w:val="001D2609"/>
    <w:rsid w:val="001D3A9A"/>
    <w:rsid w:val="001D446B"/>
    <w:rsid w:val="001D4D79"/>
    <w:rsid w:val="001E3A26"/>
    <w:rsid w:val="001E76B8"/>
    <w:rsid w:val="001F4AE6"/>
    <w:rsid w:val="001F668C"/>
    <w:rsid w:val="001F7D5F"/>
    <w:rsid w:val="00202113"/>
    <w:rsid w:val="00205B57"/>
    <w:rsid w:val="00205C22"/>
    <w:rsid w:val="00207457"/>
    <w:rsid w:val="002079FC"/>
    <w:rsid w:val="00217004"/>
    <w:rsid w:val="00217B22"/>
    <w:rsid w:val="002202D7"/>
    <w:rsid w:val="00220E5C"/>
    <w:rsid w:val="002221A1"/>
    <w:rsid w:val="002237AA"/>
    <w:rsid w:val="0023215B"/>
    <w:rsid w:val="00232D6F"/>
    <w:rsid w:val="0023397A"/>
    <w:rsid w:val="00234C71"/>
    <w:rsid w:val="002355D7"/>
    <w:rsid w:val="0023678F"/>
    <w:rsid w:val="0024519C"/>
    <w:rsid w:val="00245D75"/>
    <w:rsid w:val="00246C6E"/>
    <w:rsid w:val="00253EC9"/>
    <w:rsid w:val="0025765A"/>
    <w:rsid w:val="00262FA9"/>
    <w:rsid w:val="00263A09"/>
    <w:rsid w:val="002713BE"/>
    <w:rsid w:val="002827B1"/>
    <w:rsid w:val="00284135"/>
    <w:rsid w:val="00284AB1"/>
    <w:rsid w:val="00284B03"/>
    <w:rsid w:val="00287D33"/>
    <w:rsid w:val="0029106E"/>
    <w:rsid w:val="00291558"/>
    <w:rsid w:val="00291B42"/>
    <w:rsid w:val="00293060"/>
    <w:rsid w:val="002A4329"/>
    <w:rsid w:val="002A57F8"/>
    <w:rsid w:val="002A6C2D"/>
    <w:rsid w:val="002A7574"/>
    <w:rsid w:val="002A7F90"/>
    <w:rsid w:val="002B0BEE"/>
    <w:rsid w:val="002B0D64"/>
    <w:rsid w:val="002B41F5"/>
    <w:rsid w:val="002B5BFB"/>
    <w:rsid w:val="002B6337"/>
    <w:rsid w:val="002B6F5A"/>
    <w:rsid w:val="002C4833"/>
    <w:rsid w:val="002D08B3"/>
    <w:rsid w:val="002D3C90"/>
    <w:rsid w:val="002E5A36"/>
    <w:rsid w:val="00302767"/>
    <w:rsid w:val="003030DD"/>
    <w:rsid w:val="00316781"/>
    <w:rsid w:val="00321004"/>
    <w:rsid w:val="0032101F"/>
    <w:rsid w:val="00322BEF"/>
    <w:rsid w:val="00331A72"/>
    <w:rsid w:val="00333504"/>
    <w:rsid w:val="00334289"/>
    <w:rsid w:val="00334B0F"/>
    <w:rsid w:val="0033602C"/>
    <w:rsid w:val="00340030"/>
    <w:rsid w:val="00342459"/>
    <w:rsid w:val="0034271E"/>
    <w:rsid w:val="003431E8"/>
    <w:rsid w:val="00344BFA"/>
    <w:rsid w:val="00355B41"/>
    <w:rsid w:val="00357862"/>
    <w:rsid w:val="00364209"/>
    <w:rsid w:val="00367AFF"/>
    <w:rsid w:val="0037561E"/>
    <w:rsid w:val="003759CC"/>
    <w:rsid w:val="00376221"/>
    <w:rsid w:val="003852E7"/>
    <w:rsid w:val="00387F34"/>
    <w:rsid w:val="00390131"/>
    <w:rsid w:val="00392F1F"/>
    <w:rsid w:val="003960DC"/>
    <w:rsid w:val="003A1049"/>
    <w:rsid w:val="003A129C"/>
    <w:rsid w:val="003A6453"/>
    <w:rsid w:val="003A7DBE"/>
    <w:rsid w:val="003B33F2"/>
    <w:rsid w:val="003C031F"/>
    <w:rsid w:val="003C4322"/>
    <w:rsid w:val="003C64BF"/>
    <w:rsid w:val="003C7AAC"/>
    <w:rsid w:val="003D0289"/>
    <w:rsid w:val="003D524E"/>
    <w:rsid w:val="003E217C"/>
    <w:rsid w:val="003E4C6F"/>
    <w:rsid w:val="003E68DF"/>
    <w:rsid w:val="003F0CE0"/>
    <w:rsid w:val="003F2504"/>
    <w:rsid w:val="003F669B"/>
    <w:rsid w:val="003F676D"/>
    <w:rsid w:val="004035C9"/>
    <w:rsid w:val="00403BC1"/>
    <w:rsid w:val="00412A7F"/>
    <w:rsid w:val="004256B1"/>
    <w:rsid w:val="00430236"/>
    <w:rsid w:val="00431877"/>
    <w:rsid w:val="004338E4"/>
    <w:rsid w:val="0043660B"/>
    <w:rsid w:val="004370B2"/>
    <w:rsid w:val="00437FE3"/>
    <w:rsid w:val="0044318C"/>
    <w:rsid w:val="0044322B"/>
    <w:rsid w:val="004508E8"/>
    <w:rsid w:val="00453C7F"/>
    <w:rsid w:val="00455C2F"/>
    <w:rsid w:val="004568AC"/>
    <w:rsid w:val="00460DA6"/>
    <w:rsid w:val="00463862"/>
    <w:rsid w:val="00464A8C"/>
    <w:rsid w:val="004668C7"/>
    <w:rsid w:val="00466C50"/>
    <w:rsid w:val="00467240"/>
    <w:rsid w:val="0047115E"/>
    <w:rsid w:val="0047393A"/>
    <w:rsid w:val="004753B6"/>
    <w:rsid w:val="00476A59"/>
    <w:rsid w:val="00476A61"/>
    <w:rsid w:val="00476C08"/>
    <w:rsid w:val="004873FD"/>
    <w:rsid w:val="00496770"/>
    <w:rsid w:val="00496E47"/>
    <w:rsid w:val="004B38F4"/>
    <w:rsid w:val="004B5804"/>
    <w:rsid w:val="004B7E53"/>
    <w:rsid w:val="004C26EA"/>
    <w:rsid w:val="004C2B30"/>
    <w:rsid w:val="004C74B6"/>
    <w:rsid w:val="004D4888"/>
    <w:rsid w:val="004D4E05"/>
    <w:rsid w:val="004D4F5B"/>
    <w:rsid w:val="004D5364"/>
    <w:rsid w:val="004D7658"/>
    <w:rsid w:val="004E3437"/>
    <w:rsid w:val="004E54A4"/>
    <w:rsid w:val="004E65A1"/>
    <w:rsid w:val="004F2B62"/>
    <w:rsid w:val="004F399D"/>
    <w:rsid w:val="004F48AE"/>
    <w:rsid w:val="004F5DCF"/>
    <w:rsid w:val="004F6314"/>
    <w:rsid w:val="005009BD"/>
    <w:rsid w:val="00503A10"/>
    <w:rsid w:val="00506191"/>
    <w:rsid w:val="00512BE8"/>
    <w:rsid w:val="0052238D"/>
    <w:rsid w:val="00526A04"/>
    <w:rsid w:val="005276F5"/>
    <w:rsid w:val="00531A71"/>
    <w:rsid w:val="00533A44"/>
    <w:rsid w:val="00537111"/>
    <w:rsid w:val="005416D0"/>
    <w:rsid w:val="00541B6C"/>
    <w:rsid w:val="00541E3D"/>
    <w:rsid w:val="00542F7E"/>
    <w:rsid w:val="0054301F"/>
    <w:rsid w:val="00554AC6"/>
    <w:rsid w:val="005569EC"/>
    <w:rsid w:val="005730D4"/>
    <w:rsid w:val="00576C63"/>
    <w:rsid w:val="005809AD"/>
    <w:rsid w:val="00583ADF"/>
    <w:rsid w:val="00586234"/>
    <w:rsid w:val="00597012"/>
    <w:rsid w:val="005A0202"/>
    <w:rsid w:val="005A3F2D"/>
    <w:rsid w:val="005B11BC"/>
    <w:rsid w:val="005B439F"/>
    <w:rsid w:val="005C3756"/>
    <w:rsid w:val="005C4F04"/>
    <w:rsid w:val="005D08F7"/>
    <w:rsid w:val="005D768A"/>
    <w:rsid w:val="005E38E7"/>
    <w:rsid w:val="005E769F"/>
    <w:rsid w:val="005F0E40"/>
    <w:rsid w:val="005F25FA"/>
    <w:rsid w:val="005F361C"/>
    <w:rsid w:val="005F3DA5"/>
    <w:rsid w:val="005F51BD"/>
    <w:rsid w:val="005F67E1"/>
    <w:rsid w:val="00600B4C"/>
    <w:rsid w:val="00601476"/>
    <w:rsid w:val="00606B3C"/>
    <w:rsid w:val="00607871"/>
    <w:rsid w:val="006101A0"/>
    <w:rsid w:val="00634AFB"/>
    <w:rsid w:val="00640B4D"/>
    <w:rsid w:val="00642603"/>
    <w:rsid w:val="006473E2"/>
    <w:rsid w:val="00647957"/>
    <w:rsid w:val="00652107"/>
    <w:rsid w:val="0066511A"/>
    <w:rsid w:val="0067131C"/>
    <w:rsid w:val="006801F1"/>
    <w:rsid w:val="00680B56"/>
    <w:rsid w:val="0068248E"/>
    <w:rsid w:val="006859E4"/>
    <w:rsid w:val="00685C58"/>
    <w:rsid w:val="006A590A"/>
    <w:rsid w:val="006A6246"/>
    <w:rsid w:val="006B2E3D"/>
    <w:rsid w:val="006B5454"/>
    <w:rsid w:val="006D23AB"/>
    <w:rsid w:val="006D241B"/>
    <w:rsid w:val="006D2715"/>
    <w:rsid w:val="006D2A70"/>
    <w:rsid w:val="006D4362"/>
    <w:rsid w:val="006D5BEA"/>
    <w:rsid w:val="006D62FC"/>
    <w:rsid w:val="006E7920"/>
    <w:rsid w:val="006F0B59"/>
    <w:rsid w:val="006F1E65"/>
    <w:rsid w:val="006F2830"/>
    <w:rsid w:val="006F4622"/>
    <w:rsid w:val="006F77D0"/>
    <w:rsid w:val="00704B25"/>
    <w:rsid w:val="00711D85"/>
    <w:rsid w:val="00712793"/>
    <w:rsid w:val="00715F03"/>
    <w:rsid w:val="00721299"/>
    <w:rsid w:val="00722384"/>
    <w:rsid w:val="0072344F"/>
    <w:rsid w:val="00724E55"/>
    <w:rsid w:val="007276F4"/>
    <w:rsid w:val="0073225B"/>
    <w:rsid w:val="00740FCE"/>
    <w:rsid w:val="00741C1A"/>
    <w:rsid w:val="00756D0E"/>
    <w:rsid w:val="00760A6E"/>
    <w:rsid w:val="00763D9E"/>
    <w:rsid w:val="00764A67"/>
    <w:rsid w:val="0076573F"/>
    <w:rsid w:val="00765CB1"/>
    <w:rsid w:val="00767D44"/>
    <w:rsid w:val="00774CAD"/>
    <w:rsid w:val="00780004"/>
    <w:rsid w:val="007803C7"/>
    <w:rsid w:val="00781DF4"/>
    <w:rsid w:val="00790FC2"/>
    <w:rsid w:val="00791254"/>
    <w:rsid w:val="00792E46"/>
    <w:rsid w:val="00793D69"/>
    <w:rsid w:val="007943EA"/>
    <w:rsid w:val="007A40CA"/>
    <w:rsid w:val="007A4508"/>
    <w:rsid w:val="007A6A43"/>
    <w:rsid w:val="007A75A2"/>
    <w:rsid w:val="007B5B11"/>
    <w:rsid w:val="007B6F71"/>
    <w:rsid w:val="007C2B6D"/>
    <w:rsid w:val="007C6C5A"/>
    <w:rsid w:val="007D2E77"/>
    <w:rsid w:val="007E2DF0"/>
    <w:rsid w:val="007E5271"/>
    <w:rsid w:val="007F0200"/>
    <w:rsid w:val="007F0727"/>
    <w:rsid w:val="007F3CC3"/>
    <w:rsid w:val="007F5F05"/>
    <w:rsid w:val="007F7CD1"/>
    <w:rsid w:val="00805DFE"/>
    <w:rsid w:val="008102EC"/>
    <w:rsid w:val="00823585"/>
    <w:rsid w:val="00825630"/>
    <w:rsid w:val="0082684E"/>
    <w:rsid w:val="008302EA"/>
    <w:rsid w:val="008313EC"/>
    <w:rsid w:val="0083181A"/>
    <w:rsid w:val="00833C88"/>
    <w:rsid w:val="0084240E"/>
    <w:rsid w:val="008455F5"/>
    <w:rsid w:val="008460EA"/>
    <w:rsid w:val="00847339"/>
    <w:rsid w:val="00851474"/>
    <w:rsid w:val="00864844"/>
    <w:rsid w:val="00871CB6"/>
    <w:rsid w:val="00875EED"/>
    <w:rsid w:val="00883C80"/>
    <w:rsid w:val="0088674E"/>
    <w:rsid w:val="00895B54"/>
    <w:rsid w:val="008A37F3"/>
    <w:rsid w:val="008A6DB4"/>
    <w:rsid w:val="008B2C32"/>
    <w:rsid w:val="008B350F"/>
    <w:rsid w:val="008B3D6B"/>
    <w:rsid w:val="008B4069"/>
    <w:rsid w:val="008B73A5"/>
    <w:rsid w:val="008C27ED"/>
    <w:rsid w:val="008C49A4"/>
    <w:rsid w:val="008D0813"/>
    <w:rsid w:val="008D5DAE"/>
    <w:rsid w:val="008D6E67"/>
    <w:rsid w:val="008D7FDC"/>
    <w:rsid w:val="008E0627"/>
    <w:rsid w:val="008E1329"/>
    <w:rsid w:val="008E7127"/>
    <w:rsid w:val="008F161A"/>
    <w:rsid w:val="008F2796"/>
    <w:rsid w:val="00900251"/>
    <w:rsid w:val="00900D7E"/>
    <w:rsid w:val="00906A83"/>
    <w:rsid w:val="009070B6"/>
    <w:rsid w:val="00911A6E"/>
    <w:rsid w:val="00911F08"/>
    <w:rsid w:val="00912715"/>
    <w:rsid w:val="00916A41"/>
    <w:rsid w:val="00922B4A"/>
    <w:rsid w:val="00937698"/>
    <w:rsid w:val="00937B81"/>
    <w:rsid w:val="00947B42"/>
    <w:rsid w:val="0095058C"/>
    <w:rsid w:val="00956CA3"/>
    <w:rsid w:val="0095712A"/>
    <w:rsid w:val="00974834"/>
    <w:rsid w:val="00974EA2"/>
    <w:rsid w:val="0097629B"/>
    <w:rsid w:val="00976354"/>
    <w:rsid w:val="009767A2"/>
    <w:rsid w:val="009777F0"/>
    <w:rsid w:val="009815AC"/>
    <w:rsid w:val="00990AA5"/>
    <w:rsid w:val="0099446D"/>
    <w:rsid w:val="00997F22"/>
    <w:rsid w:val="009A335B"/>
    <w:rsid w:val="009A33E9"/>
    <w:rsid w:val="009A37AE"/>
    <w:rsid w:val="009A4274"/>
    <w:rsid w:val="009B0217"/>
    <w:rsid w:val="009B2CA3"/>
    <w:rsid w:val="009B3072"/>
    <w:rsid w:val="009B3FF6"/>
    <w:rsid w:val="009B43C7"/>
    <w:rsid w:val="009C1253"/>
    <w:rsid w:val="009C1ECD"/>
    <w:rsid w:val="009C3F7F"/>
    <w:rsid w:val="009C4512"/>
    <w:rsid w:val="009D37B1"/>
    <w:rsid w:val="009D65AC"/>
    <w:rsid w:val="009E3928"/>
    <w:rsid w:val="009E3A7A"/>
    <w:rsid w:val="009E45A7"/>
    <w:rsid w:val="009E545E"/>
    <w:rsid w:val="009F00CF"/>
    <w:rsid w:val="009F1C6E"/>
    <w:rsid w:val="009F36A5"/>
    <w:rsid w:val="009F5B66"/>
    <w:rsid w:val="009F5CE4"/>
    <w:rsid w:val="00A0207C"/>
    <w:rsid w:val="00A02E0C"/>
    <w:rsid w:val="00A17B78"/>
    <w:rsid w:val="00A2372E"/>
    <w:rsid w:val="00A26E1C"/>
    <w:rsid w:val="00A2716D"/>
    <w:rsid w:val="00A325DD"/>
    <w:rsid w:val="00A33E1B"/>
    <w:rsid w:val="00A3786B"/>
    <w:rsid w:val="00A47D94"/>
    <w:rsid w:val="00A501BB"/>
    <w:rsid w:val="00A502C9"/>
    <w:rsid w:val="00A572B1"/>
    <w:rsid w:val="00A64A84"/>
    <w:rsid w:val="00A65EC5"/>
    <w:rsid w:val="00A66431"/>
    <w:rsid w:val="00A67F12"/>
    <w:rsid w:val="00A74026"/>
    <w:rsid w:val="00A76F71"/>
    <w:rsid w:val="00A76FB8"/>
    <w:rsid w:val="00A801C1"/>
    <w:rsid w:val="00A81B84"/>
    <w:rsid w:val="00A82158"/>
    <w:rsid w:val="00A87DD5"/>
    <w:rsid w:val="00A95B35"/>
    <w:rsid w:val="00AA22EA"/>
    <w:rsid w:val="00AB3775"/>
    <w:rsid w:val="00AB6DF6"/>
    <w:rsid w:val="00AB7A72"/>
    <w:rsid w:val="00AD0960"/>
    <w:rsid w:val="00AD15F4"/>
    <w:rsid w:val="00AE6704"/>
    <w:rsid w:val="00AF2296"/>
    <w:rsid w:val="00AF567D"/>
    <w:rsid w:val="00B043BC"/>
    <w:rsid w:val="00B07F57"/>
    <w:rsid w:val="00B111A6"/>
    <w:rsid w:val="00B11529"/>
    <w:rsid w:val="00B11539"/>
    <w:rsid w:val="00B1218A"/>
    <w:rsid w:val="00B1373B"/>
    <w:rsid w:val="00B171CE"/>
    <w:rsid w:val="00B250FA"/>
    <w:rsid w:val="00B318E8"/>
    <w:rsid w:val="00B32784"/>
    <w:rsid w:val="00B346D2"/>
    <w:rsid w:val="00B35644"/>
    <w:rsid w:val="00B3636D"/>
    <w:rsid w:val="00B43114"/>
    <w:rsid w:val="00B47123"/>
    <w:rsid w:val="00B47F22"/>
    <w:rsid w:val="00B52BBA"/>
    <w:rsid w:val="00B54724"/>
    <w:rsid w:val="00B62175"/>
    <w:rsid w:val="00B6676A"/>
    <w:rsid w:val="00B71084"/>
    <w:rsid w:val="00B72C83"/>
    <w:rsid w:val="00B771CC"/>
    <w:rsid w:val="00B8091A"/>
    <w:rsid w:val="00B80B45"/>
    <w:rsid w:val="00B820A9"/>
    <w:rsid w:val="00B83251"/>
    <w:rsid w:val="00B8607F"/>
    <w:rsid w:val="00B918A6"/>
    <w:rsid w:val="00B92079"/>
    <w:rsid w:val="00B92E93"/>
    <w:rsid w:val="00B92EA4"/>
    <w:rsid w:val="00BA3378"/>
    <w:rsid w:val="00BA59D2"/>
    <w:rsid w:val="00BB2D43"/>
    <w:rsid w:val="00BC31DD"/>
    <w:rsid w:val="00BC332A"/>
    <w:rsid w:val="00BC6DA3"/>
    <w:rsid w:val="00BD0CB1"/>
    <w:rsid w:val="00BD5903"/>
    <w:rsid w:val="00BD702D"/>
    <w:rsid w:val="00BE1C75"/>
    <w:rsid w:val="00BE302D"/>
    <w:rsid w:val="00BF12E7"/>
    <w:rsid w:val="00BF7181"/>
    <w:rsid w:val="00BF754E"/>
    <w:rsid w:val="00C00769"/>
    <w:rsid w:val="00C05188"/>
    <w:rsid w:val="00C07213"/>
    <w:rsid w:val="00C11D44"/>
    <w:rsid w:val="00C205BE"/>
    <w:rsid w:val="00C2414E"/>
    <w:rsid w:val="00C26AAD"/>
    <w:rsid w:val="00C26AFB"/>
    <w:rsid w:val="00C3409C"/>
    <w:rsid w:val="00C36FF4"/>
    <w:rsid w:val="00C4106E"/>
    <w:rsid w:val="00C44E3C"/>
    <w:rsid w:val="00C45154"/>
    <w:rsid w:val="00C56DFA"/>
    <w:rsid w:val="00C571EE"/>
    <w:rsid w:val="00C57B61"/>
    <w:rsid w:val="00C607C0"/>
    <w:rsid w:val="00C61FB6"/>
    <w:rsid w:val="00C6253F"/>
    <w:rsid w:val="00C66E8B"/>
    <w:rsid w:val="00C83F35"/>
    <w:rsid w:val="00C87089"/>
    <w:rsid w:val="00C95323"/>
    <w:rsid w:val="00C969D4"/>
    <w:rsid w:val="00CA04C0"/>
    <w:rsid w:val="00CA24C8"/>
    <w:rsid w:val="00CA310A"/>
    <w:rsid w:val="00CA70BB"/>
    <w:rsid w:val="00CB1730"/>
    <w:rsid w:val="00CB35C0"/>
    <w:rsid w:val="00CB7986"/>
    <w:rsid w:val="00CC0620"/>
    <w:rsid w:val="00CD2913"/>
    <w:rsid w:val="00CD566F"/>
    <w:rsid w:val="00CD72D3"/>
    <w:rsid w:val="00CE19CF"/>
    <w:rsid w:val="00CE2C68"/>
    <w:rsid w:val="00CE66C0"/>
    <w:rsid w:val="00CF2150"/>
    <w:rsid w:val="00CF2C6D"/>
    <w:rsid w:val="00CF3FC8"/>
    <w:rsid w:val="00CF4FAC"/>
    <w:rsid w:val="00CF6CEF"/>
    <w:rsid w:val="00D01812"/>
    <w:rsid w:val="00D01DDF"/>
    <w:rsid w:val="00D0309C"/>
    <w:rsid w:val="00D0753E"/>
    <w:rsid w:val="00D168F1"/>
    <w:rsid w:val="00D17A76"/>
    <w:rsid w:val="00D23EAE"/>
    <w:rsid w:val="00D244E0"/>
    <w:rsid w:val="00D2516C"/>
    <w:rsid w:val="00D25739"/>
    <w:rsid w:val="00D25ECF"/>
    <w:rsid w:val="00D260B2"/>
    <w:rsid w:val="00D2744D"/>
    <w:rsid w:val="00D27815"/>
    <w:rsid w:val="00D31C88"/>
    <w:rsid w:val="00D3495C"/>
    <w:rsid w:val="00D35CB1"/>
    <w:rsid w:val="00D36416"/>
    <w:rsid w:val="00D376F7"/>
    <w:rsid w:val="00D4053B"/>
    <w:rsid w:val="00D40AE8"/>
    <w:rsid w:val="00D4261B"/>
    <w:rsid w:val="00D463F8"/>
    <w:rsid w:val="00D500BC"/>
    <w:rsid w:val="00D5247F"/>
    <w:rsid w:val="00D569F1"/>
    <w:rsid w:val="00D60BE1"/>
    <w:rsid w:val="00D61830"/>
    <w:rsid w:val="00D62C44"/>
    <w:rsid w:val="00D6304A"/>
    <w:rsid w:val="00D63061"/>
    <w:rsid w:val="00D67832"/>
    <w:rsid w:val="00D73A29"/>
    <w:rsid w:val="00D74BAB"/>
    <w:rsid w:val="00D813DB"/>
    <w:rsid w:val="00D818D7"/>
    <w:rsid w:val="00D85251"/>
    <w:rsid w:val="00D85E5A"/>
    <w:rsid w:val="00D8779A"/>
    <w:rsid w:val="00D948B2"/>
    <w:rsid w:val="00D975B1"/>
    <w:rsid w:val="00DA1262"/>
    <w:rsid w:val="00DA616D"/>
    <w:rsid w:val="00DB3D3E"/>
    <w:rsid w:val="00DB5587"/>
    <w:rsid w:val="00DC1BCD"/>
    <w:rsid w:val="00DD1A7C"/>
    <w:rsid w:val="00DD1FB1"/>
    <w:rsid w:val="00DD2B6B"/>
    <w:rsid w:val="00DD61A7"/>
    <w:rsid w:val="00DD6D9E"/>
    <w:rsid w:val="00DD78AB"/>
    <w:rsid w:val="00DE7303"/>
    <w:rsid w:val="00DE7C44"/>
    <w:rsid w:val="00DF0C19"/>
    <w:rsid w:val="00DF2D60"/>
    <w:rsid w:val="00DF6A4A"/>
    <w:rsid w:val="00E052FD"/>
    <w:rsid w:val="00E12F76"/>
    <w:rsid w:val="00E14E53"/>
    <w:rsid w:val="00E25B9C"/>
    <w:rsid w:val="00E308CA"/>
    <w:rsid w:val="00E35021"/>
    <w:rsid w:val="00E37EF9"/>
    <w:rsid w:val="00E40B5C"/>
    <w:rsid w:val="00E43685"/>
    <w:rsid w:val="00E45E02"/>
    <w:rsid w:val="00E51B6E"/>
    <w:rsid w:val="00E57DB6"/>
    <w:rsid w:val="00E57FFB"/>
    <w:rsid w:val="00E60308"/>
    <w:rsid w:val="00E647B4"/>
    <w:rsid w:val="00E66EBD"/>
    <w:rsid w:val="00E8219B"/>
    <w:rsid w:val="00E90268"/>
    <w:rsid w:val="00E9148F"/>
    <w:rsid w:val="00E968A2"/>
    <w:rsid w:val="00E97355"/>
    <w:rsid w:val="00E97524"/>
    <w:rsid w:val="00EA0CD6"/>
    <w:rsid w:val="00EA3533"/>
    <w:rsid w:val="00EA3595"/>
    <w:rsid w:val="00EA38B4"/>
    <w:rsid w:val="00EA5FBB"/>
    <w:rsid w:val="00EB0C68"/>
    <w:rsid w:val="00EB1358"/>
    <w:rsid w:val="00EB19BB"/>
    <w:rsid w:val="00EB2A34"/>
    <w:rsid w:val="00EC0113"/>
    <w:rsid w:val="00EC4493"/>
    <w:rsid w:val="00EC730A"/>
    <w:rsid w:val="00EC7318"/>
    <w:rsid w:val="00EC7474"/>
    <w:rsid w:val="00EC7ECE"/>
    <w:rsid w:val="00EE4AE2"/>
    <w:rsid w:val="00EE5853"/>
    <w:rsid w:val="00EE726C"/>
    <w:rsid w:val="00EF2A8F"/>
    <w:rsid w:val="00EF437A"/>
    <w:rsid w:val="00EF4A14"/>
    <w:rsid w:val="00EF5013"/>
    <w:rsid w:val="00F02BDC"/>
    <w:rsid w:val="00F07B72"/>
    <w:rsid w:val="00F133F1"/>
    <w:rsid w:val="00F15AA1"/>
    <w:rsid w:val="00F20EA9"/>
    <w:rsid w:val="00F24991"/>
    <w:rsid w:val="00F25293"/>
    <w:rsid w:val="00F25747"/>
    <w:rsid w:val="00F40D2C"/>
    <w:rsid w:val="00F45A4B"/>
    <w:rsid w:val="00F45D1E"/>
    <w:rsid w:val="00F46E19"/>
    <w:rsid w:val="00F51598"/>
    <w:rsid w:val="00F5342E"/>
    <w:rsid w:val="00F55915"/>
    <w:rsid w:val="00F60823"/>
    <w:rsid w:val="00F60AE7"/>
    <w:rsid w:val="00F6238A"/>
    <w:rsid w:val="00F637D4"/>
    <w:rsid w:val="00F7553F"/>
    <w:rsid w:val="00F76642"/>
    <w:rsid w:val="00F832F8"/>
    <w:rsid w:val="00F9008F"/>
    <w:rsid w:val="00F930FF"/>
    <w:rsid w:val="00F939E9"/>
    <w:rsid w:val="00FA23A1"/>
    <w:rsid w:val="00FA723B"/>
    <w:rsid w:val="00FB1B47"/>
    <w:rsid w:val="00FB5D3E"/>
    <w:rsid w:val="00FC21FC"/>
    <w:rsid w:val="00FC7EA0"/>
    <w:rsid w:val="00FD00F2"/>
    <w:rsid w:val="00FD5936"/>
    <w:rsid w:val="00FE0293"/>
    <w:rsid w:val="00FE4434"/>
    <w:rsid w:val="00FE5E4A"/>
    <w:rsid w:val="00FE670E"/>
    <w:rsid w:val="00FF03D6"/>
    <w:rsid w:val="00FF3001"/>
    <w:rsid w:val="00FF653A"/>
    <w:rsid w:val="00FF75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04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414</Words>
  <Characters>2365</Characters>
  <Application>Microsoft Office Word</Application>
  <DocSecurity>0</DocSecurity>
  <Lines>19</Lines>
  <Paragraphs>5</Paragraphs>
  <ScaleCrop>false</ScaleCrop>
  <Company>china</Company>
  <LinksUpToDate>false</LinksUpToDate>
  <CharactersWithSpaces>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谢献忠</dc:creator>
  <cp:lastModifiedBy>谢献忠</cp:lastModifiedBy>
  <cp:revision>1</cp:revision>
  <dcterms:created xsi:type="dcterms:W3CDTF">2021-05-29T07:01:00Z</dcterms:created>
  <dcterms:modified xsi:type="dcterms:W3CDTF">2021-05-29T07:02:00Z</dcterms:modified>
</cp:coreProperties>
</file>